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CDC" w:rsidRDefault="00C75CDC" w:rsidP="00C75CDC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24 京剧趣谈</w:t>
      </w:r>
    </w:p>
    <w:p w:rsidR="00C75CDC" w:rsidRDefault="00C75CDC" w:rsidP="00C75CDC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94" name="bt01.jpg" descr="id:2147492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bt01.jpg" descr="id:2147492218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(1)正确、流利、有感情地朗读课文。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(2)了解课文介绍的关于京剧的基本知识。</w:t>
      </w: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(1)自主搜集有关京剧的资料,了解关于京剧的一般常识。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(2)通过自读、自悟,概括课文的主要内容及各部分的内容,体会表达的条理性。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(3)在小组交流的过程中,了解关于京剧的“术语”。</w:t>
      </w: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通过阅读文章,接受京剧文化的熏陶,感悟京剧的无穷魅力。</w:t>
      </w: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了解课文介绍的关于京剧的基本知识,接受京剧文化的熏陶。</w:t>
      </w: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体会文章表达的条理性,感悟京剧的无穷魅力。</w:t>
      </w: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学生:收集有关京剧的知识及图片。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教师:歌曲《唱脸谱》,京剧中使用的马鞭等道具及表演亮相时的视频、图片。</w:t>
      </w: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1课时</w:t>
      </w:r>
    </w:p>
    <w:p w:rsidR="00C75CDC" w:rsidRDefault="00C75CDC" w:rsidP="00C75CDC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95" name="bt02.jpg" descr="id:2147492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bt02.jpg" descr="id:214749222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C75CDC" w:rsidTr="000B5A05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C75CDC" w:rsidRDefault="00C75CDC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75CDC" w:rsidRDefault="00C75CDC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C75CDC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一、歌曲引入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1.播放歌曲《唱脸谱》。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2.师:中国的国粹有很多,誉满中外的有三大国粹:京剧、国画、中医药。京剧融文学、音乐、舞蹈、美术等多种艺术形式于一体。在国际艺术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舞台上,京剧被列为世界三大戏剧体系之一。这节课我们就去感悟“京剧”这一国粹的魅力吧。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在课前,大家已经搜集了一些关于京剧的资料,你了解到了哪些?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3.学生畅谈。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75CDC" w:rsidRDefault="00C75CDC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75CDC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二、初读文章,理清脉络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1.指名读。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注意以下词语的读音,并反复认读: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驰骋　尴尬　彻底　虚拟　纳鞋底　 奴仆　戛然而止　凸显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2.同学们快速浏览课文,回顾一下,这篇课文介绍了关于京剧的哪些知识?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3.再读课文,思考: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“马鞭”这一部分介绍了哪两种道具?它们的共同点是什么?哪句话说明了演员表演方式的巧妙?(实在的道具和虚拟的道具,都是可感觉可使用的,“无”远远胜过了“有”。)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“亮相”分哪两种?(静态和动态的亮相。)人物的动作戛然而止,有何用意?(静,越发能显示武艺的高强,越发能显示必胜的信心。)“刀(枪)下场”,有何用意?(为了凸显人物的英雄气概。)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75CDC" w:rsidRDefault="00C75CDC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75CDC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三、欣赏观摩,体验精妙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1.播放京剧中使用马鞭等道具及表演亮相时的视频、图片。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2.结合课文内容,选择自己喜欢的片段进行模仿表演,看谁演得好。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75CDC" w:rsidRDefault="00C75CDC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75CDC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四、弘扬文化,爱我国粹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1.通过刚才的表演、交流,你对京剧有哪些新的认识呢?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师:京剧博大精深、源远流长。在莎士比亚的故乡——英国的皇家剧院里,在没有任何语言翻译的情况下,演出的京剧《三打陶三春》获得了长时间的热烈的掌声。有个美国人曾说过:“如果中国没有京剧了,我也就不承认中国了。”京剧被称为“国粹”是当之无愧啊!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我们的京剧不仅有诗一般的语言艺术,讲究合辙押韵。同时又把歌、舞、诗、画、武术、杂技等融合到一起才形成了“以故事演歌舞”的表演特征,处处给观众以美的感受。作为中国人,就应该传承中国的传统文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化,把国粹艺术弘扬光大。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75CDC" w:rsidRDefault="00C75CDC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75CDC" w:rsidTr="000B5A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五、布置作业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1.欣赏有关京剧的视频、音频资料。</w:t>
            </w:r>
          </w:p>
          <w:p w:rsidR="00C75CDC" w:rsidRDefault="00C75CDC" w:rsidP="000B5A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2.了解其他国粹,做一张以“弘扬国粹”为主题的手抄报。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75CDC" w:rsidRDefault="00C75CDC" w:rsidP="000B5A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C75CDC" w:rsidRDefault="00C75CDC" w:rsidP="00C75CDC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96" name="bt03.jpg" descr="id:2147492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bt03.jpg" descr="id:214749224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京剧趣谈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马鞭→“无”远远胜过了“有”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亮相→一动不如一静、此时无声胜有声</m:t>
                  </m:r>
                </m:e>
              </m:mr>
            </m:m>
          </m:e>
        </m:d>
      </m:oMath>
      <w:r>
        <w:rPr>
          <w:rFonts w:asciiTheme="minorEastAsia" w:eastAsiaTheme="minorEastAsia" w:hAnsiTheme="minorEastAsia" w:cstheme="minorEastAsia" w:hint="eastAsia"/>
          <w:szCs w:val="21"/>
        </w:rPr>
        <w:t>→魅力无穷</w:t>
      </w:r>
    </w:p>
    <w:p w:rsidR="00C75CDC" w:rsidRDefault="00C75CDC" w:rsidP="00C75CD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课堂一开始,用歌曲《唱脸谱》将学生迅速引入教学后,通过简单介绍京剧的地位,引导学生相互交流课前收集的有关京剧的资料。学生的学习兴趣被有效地调动起来,为后面的教学打下了良好的基础。教学中,抓住“马鞭”和“亮相”中的重要问题,指导学生在朗读中思考并回答,使教学重点突出。通过多媒体播放京剧中使用马鞭等道具及表演亮相时的视频、图片,使学生更加直观地感受到京剧的魅力,在交流中也很好地进行了相互学习。课后作业的延伸也进一步地促使学生去了解、感受祖国的文化,使学生在完成作业的同时提升了民族自豪感。</w:t>
      </w:r>
    </w:p>
    <w:p w:rsidR="00C75CDC" w:rsidRDefault="00C75CDC" w:rsidP="00C75CD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在进行“结合课文内容,选择自己喜欢的片段进行模仿表演”这一环节时,部分学生有打闹、嬉戏的情况,导致这一环节没有发挥它预期的作用。对学生对戏曲的兴趣引导上应从视觉、听觉上入手,教学中选择使用视频、图片时应特别注意这一点。</w:t>
      </w:r>
    </w:p>
    <w:p w:rsidR="00E83F0B" w:rsidRPr="00C75CDC" w:rsidRDefault="00E83F0B"/>
    <w:sectPr w:rsidR="00E83F0B" w:rsidRPr="00C75CDC" w:rsidSect="00E83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5CDC"/>
    <w:rsid w:val="00C75CDC"/>
    <w:rsid w:val="00E8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D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5CD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5CD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2021-08-12T01:10:00Z</dcterms:created>
  <dcterms:modified xsi:type="dcterms:W3CDTF">2021-08-12T01:10:00Z</dcterms:modified>
</cp:coreProperties>
</file>